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015E" w14:textId="77777777" w:rsidR="00E13405" w:rsidRPr="00CA71D5" w:rsidRDefault="00E13405" w:rsidP="00E13405">
      <w:pPr>
        <w:jc w:val="center"/>
        <w:rPr>
          <w:rFonts w:ascii="Baskerville Old Face" w:eastAsia="Times New Roman" w:hAnsi="Baskerville Old Face" w:cs="Times New Roman"/>
          <w:b/>
          <w:sz w:val="24"/>
          <w:lang w:val="en-US"/>
        </w:rPr>
      </w:pPr>
      <w:r w:rsidRPr="00CA71D5">
        <w:rPr>
          <w:rFonts w:ascii="Baskerville Old Face" w:eastAsia="Times New Roman" w:hAnsi="Baskerville Old Face" w:cs="Times New Roman"/>
          <w:b/>
          <w:lang w:val="en-US"/>
        </w:rPr>
        <w:t>JHARGRAM</w:t>
      </w:r>
      <w:r w:rsidRPr="00CA71D5">
        <w:rPr>
          <w:rFonts w:ascii="Baskerville Old Face" w:eastAsia="Times New Roman" w:hAnsi="Baskerville Old Face" w:cs="Times New Roman"/>
          <w:b/>
          <w:sz w:val="24"/>
          <w:lang w:val="en-US"/>
        </w:rPr>
        <w:t xml:space="preserve"> </w:t>
      </w:r>
      <w:r w:rsidRPr="00CA71D5">
        <w:rPr>
          <w:rFonts w:ascii="Baskerville Old Face" w:eastAsia="Times New Roman" w:hAnsi="Baskerville Old Face" w:cs="Times New Roman"/>
          <w:b/>
          <w:lang w:val="en-US"/>
        </w:rPr>
        <w:t>RAJ COLLEGE</w:t>
      </w:r>
    </w:p>
    <w:p w14:paraId="33351ED5" w14:textId="77777777" w:rsidR="00E13405" w:rsidRPr="00E13405" w:rsidRDefault="00E13405" w:rsidP="00E13405">
      <w:pPr>
        <w:jc w:val="center"/>
        <w:rPr>
          <w:rFonts w:ascii="Baskerville Old Face" w:eastAsia="Times New Roman" w:hAnsi="Baskerville Old Face" w:cs="Times New Roman"/>
          <w:b/>
          <w:sz w:val="24"/>
          <w:lang w:val="en-US"/>
        </w:rPr>
      </w:pPr>
      <w:r w:rsidRPr="00CA71D5">
        <w:rPr>
          <w:rFonts w:ascii="Baskerville Old Face" w:eastAsia="Times New Roman" w:hAnsi="Baskerville Old Face" w:cs="Times New Roman"/>
          <w:b/>
          <w:sz w:val="24"/>
          <w:lang w:val="en-US"/>
        </w:rPr>
        <w:t>DEPARTMENT OF ENGLISH</w:t>
      </w:r>
    </w:p>
    <w:p w14:paraId="17ECA740" w14:textId="77777777" w:rsidR="00CA71D5" w:rsidRDefault="00CA71D5" w:rsidP="00F91BA8">
      <w:pPr>
        <w:ind w:left="-284"/>
        <w:jc w:val="center"/>
        <w:rPr>
          <w:rFonts w:ascii="Baskerville Old Face" w:eastAsia="Times New Roman" w:hAnsi="Baskerville Old Face" w:cs="Times New Roman"/>
          <w:b/>
          <w:sz w:val="28"/>
          <w:u w:val="single"/>
          <w:lang w:val="en-US"/>
        </w:rPr>
      </w:pPr>
    </w:p>
    <w:p w14:paraId="6CD8FBDE" w14:textId="7D246932" w:rsidR="00E13405" w:rsidRPr="00F91BA8" w:rsidRDefault="00E13405" w:rsidP="00F91BA8">
      <w:pPr>
        <w:ind w:left="-284"/>
        <w:jc w:val="center"/>
        <w:rPr>
          <w:rFonts w:ascii="Baskerville Old Face" w:eastAsia="Times New Roman" w:hAnsi="Baskerville Old Face" w:cs="Times New Roman"/>
          <w:b/>
          <w:sz w:val="28"/>
          <w:szCs w:val="28"/>
          <w:u w:val="single"/>
          <w:lang w:val="en-US"/>
        </w:rPr>
      </w:pPr>
      <w:r w:rsidRPr="00E13405">
        <w:rPr>
          <w:rFonts w:ascii="Baskerville Old Face" w:eastAsia="Times New Roman" w:hAnsi="Baskerville Old Face" w:cs="Times New Roman"/>
          <w:b/>
          <w:sz w:val="28"/>
          <w:u w:val="single"/>
          <w:lang w:val="en-US"/>
        </w:rPr>
        <w:t xml:space="preserve">HALF-YEARLY </w:t>
      </w:r>
      <w:r w:rsidRPr="00F91BA8">
        <w:rPr>
          <w:rFonts w:ascii="Baskerville Old Face" w:eastAsia="Times New Roman" w:hAnsi="Baskerville Old Face" w:cs="Times New Roman"/>
          <w:b/>
          <w:sz w:val="28"/>
          <w:u w:val="single"/>
          <w:lang w:val="en-US"/>
        </w:rPr>
        <w:t>ACADEMIC CALENDA</w:t>
      </w:r>
      <w:r w:rsidRPr="00E13405">
        <w:rPr>
          <w:rFonts w:ascii="Baskerville Old Face" w:eastAsia="Times New Roman" w:hAnsi="Baskerville Old Face" w:cs="Times New Roman"/>
          <w:b/>
          <w:sz w:val="28"/>
          <w:u w:val="single"/>
          <w:lang w:val="en-US"/>
        </w:rPr>
        <w:t>R (</w:t>
      </w:r>
      <w:r w:rsidR="00F91BA8" w:rsidRPr="00F91BA8">
        <w:rPr>
          <w:rFonts w:ascii="Baskerville Old Face" w:eastAsia="Times New Roman" w:hAnsi="Baskerville Old Face" w:cs="Times New Roman"/>
          <w:b/>
          <w:sz w:val="28"/>
          <w:u w:val="single"/>
          <w:lang w:val="en-US"/>
        </w:rPr>
        <w:t xml:space="preserve">JULY </w:t>
      </w:r>
      <w:r w:rsidR="005677C8">
        <w:rPr>
          <w:rFonts w:ascii="Baskerville Old Face" w:eastAsia="Times New Roman" w:hAnsi="Baskerville Old Face" w:cs="Times New Roman"/>
          <w:b/>
          <w:sz w:val="28"/>
          <w:u w:val="single"/>
          <w:lang w:val="en-US"/>
        </w:rPr>
        <w:t>20</w:t>
      </w:r>
      <w:r w:rsidR="00F91BA8" w:rsidRPr="00F91BA8">
        <w:rPr>
          <w:rFonts w:ascii="Baskerville Old Face" w:eastAsia="Times New Roman" w:hAnsi="Baskerville Old Face" w:cs="Times New Roman"/>
          <w:b/>
          <w:sz w:val="28"/>
          <w:u w:val="single"/>
          <w:lang w:val="en-US"/>
        </w:rPr>
        <w:t>–DECEMBER 202</w:t>
      </w:r>
      <w:r w:rsidR="00F43F14">
        <w:rPr>
          <w:rFonts w:ascii="Baskerville Old Face" w:eastAsia="Times New Roman" w:hAnsi="Baskerville Old Face" w:cs="Times New Roman"/>
          <w:b/>
          <w:sz w:val="28"/>
          <w:u w:val="single"/>
          <w:lang w:val="en-US"/>
        </w:rPr>
        <w:t>2</w:t>
      </w:r>
      <w:r w:rsidRPr="00E13405">
        <w:rPr>
          <w:rFonts w:ascii="Baskerville Old Face" w:eastAsia="Times New Roman" w:hAnsi="Baskerville Old Face" w:cs="Times New Roman"/>
          <w:b/>
          <w:sz w:val="28"/>
          <w:u w:val="single"/>
          <w:lang w:val="en-US"/>
        </w:rPr>
        <w:t>)</w:t>
      </w:r>
    </w:p>
    <w:p w14:paraId="5B4367A3" w14:textId="5AF3C61B" w:rsidR="00E13405" w:rsidRPr="00E13405" w:rsidRDefault="00E13405" w:rsidP="00E13405">
      <w:pPr>
        <w:jc w:val="center"/>
        <w:rPr>
          <w:rFonts w:ascii="Georgia" w:eastAsia="Times New Roman" w:hAnsi="Georgia" w:cs="Times New Roman"/>
          <w:b/>
          <w:sz w:val="28"/>
          <w:szCs w:val="28"/>
          <w:lang w:val="en-US"/>
        </w:rPr>
      </w:pPr>
      <w:r>
        <w:rPr>
          <w:rFonts w:ascii="Georgia" w:eastAsia="Times New Roman" w:hAnsi="Georgia" w:cs="Times New Roman"/>
          <w:b/>
          <w:sz w:val="28"/>
          <w:szCs w:val="28"/>
          <w:lang w:val="en-US"/>
        </w:rPr>
        <w:t xml:space="preserve">(For </w:t>
      </w:r>
      <w:r w:rsidR="00F91BA8">
        <w:rPr>
          <w:rFonts w:ascii="Georgia" w:eastAsia="Times New Roman" w:hAnsi="Georgia" w:cs="Times New Roman"/>
          <w:b/>
          <w:sz w:val="28"/>
          <w:szCs w:val="28"/>
          <w:lang w:val="en-US"/>
        </w:rPr>
        <w:t>CB</w:t>
      </w:r>
      <w:r w:rsidR="00F91BA8" w:rsidRPr="00E13405">
        <w:rPr>
          <w:rFonts w:ascii="Georgia" w:eastAsia="Times New Roman" w:hAnsi="Georgia" w:cs="Times New Roman"/>
          <w:b/>
          <w:sz w:val="28"/>
          <w:szCs w:val="28"/>
          <w:lang w:val="en-US"/>
        </w:rPr>
        <w:t>CS Semesters</w:t>
      </w:r>
      <w:r>
        <w:rPr>
          <w:rFonts w:ascii="Georgia" w:eastAsia="Times New Roman" w:hAnsi="Georgia" w:cs="Times New Roman"/>
          <w:b/>
          <w:sz w:val="28"/>
          <w:szCs w:val="28"/>
          <w:lang w:val="en-US"/>
        </w:rPr>
        <w:t xml:space="preserve"> I</w:t>
      </w:r>
      <w:r w:rsidRPr="00E13405">
        <w:rPr>
          <w:rFonts w:ascii="Georgia" w:eastAsia="Times New Roman" w:hAnsi="Georgia" w:cs="Times New Roman"/>
          <w:b/>
          <w:sz w:val="28"/>
          <w:szCs w:val="28"/>
          <w:lang w:val="en-US"/>
        </w:rPr>
        <w:t>,</w:t>
      </w:r>
      <w:r>
        <w:rPr>
          <w:rFonts w:ascii="Georgia" w:eastAsia="Times New Roman" w:hAnsi="Georgia" w:cs="Times New Roman"/>
          <w:b/>
          <w:sz w:val="28"/>
          <w:szCs w:val="28"/>
          <w:lang w:val="en-US"/>
        </w:rPr>
        <w:t xml:space="preserve"> III &amp;</w:t>
      </w:r>
      <w:r w:rsidRPr="00E13405">
        <w:rPr>
          <w:rFonts w:ascii="Georgia" w:eastAsia="Times New Roman" w:hAnsi="Georgia" w:cs="Times New Roman"/>
          <w:b/>
          <w:sz w:val="28"/>
          <w:szCs w:val="28"/>
          <w:lang w:val="en-US"/>
        </w:rPr>
        <w:t xml:space="preserve"> V</w:t>
      </w:r>
      <w:r>
        <w:rPr>
          <w:rFonts w:ascii="Georgia" w:eastAsia="Times New Roman" w:hAnsi="Georgia" w:cs="Times New Roman"/>
          <w:b/>
          <w:sz w:val="28"/>
          <w:szCs w:val="28"/>
          <w:lang w:val="en-US"/>
        </w:rPr>
        <w:t>, 202</w:t>
      </w:r>
      <w:r w:rsidR="00F43F14">
        <w:rPr>
          <w:rFonts w:ascii="Georgia" w:eastAsia="Times New Roman" w:hAnsi="Georgia" w:cs="Times New Roman"/>
          <w:b/>
          <w:sz w:val="28"/>
          <w:szCs w:val="28"/>
          <w:lang w:val="en-US"/>
        </w:rPr>
        <w:t>2</w:t>
      </w:r>
      <w:r>
        <w:rPr>
          <w:rFonts w:ascii="Georgia" w:eastAsia="Times New Roman" w:hAnsi="Georgia" w:cs="Times New Roman"/>
          <w:b/>
          <w:sz w:val="28"/>
          <w:szCs w:val="28"/>
          <w:lang w:val="en-US"/>
        </w:rPr>
        <w:t>)</w:t>
      </w:r>
    </w:p>
    <w:tbl>
      <w:tblPr>
        <w:tblStyle w:val="TableGrid1"/>
        <w:tblW w:w="10796" w:type="dxa"/>
        <w:tblInd w:w="-6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90"/>
        <w:gridCol w:w="6106"/>
      </w:tblGrid>
      <w:tr w:rsidR="00E13405" w:rsidRPr="00E13405" w14:paraId="333DD9D3" w14:textId="77777777" w:rsidTr="00CA71D5">
        <w:trPr>
          <w:trHeight w:val="1681"/>
        </w:trPr>
        <w:tc>
          <w:tcPr>
            <w:tcW w:w="4690" w:type="dxa"/>
            <w:vAlign w:val="center"/>
          </w:tcPr>
          <w:p w14:paraId="43EBB8F3" w14:textId="6DD1980D" w:rsidR="00E13405" w:rsidRPr="00E13405" w:rsidRDefault="008411F9" w:rsidP="009F53E2">
            <w:pPr>
              <w:ind w:left="175"/>
              <w:rPr>
                <w:rFonts w:ascii="Times New Roman" w:hAnsi="Times New Roman" w:cs="Times New Roman"/>
                <w:b/>
                <w:sz w:val="24"/>
              </w:rPr>
            </w:pPr>
            <w:r>
              <w:rPr>
                <w:rFonts w:ascii="Times New Roman" w:hAnsi="Times New Roman" w:cs="Times New Roman"/>
                <w:b/>
                <w:sz w:val="24"/>
              </w:rPr>
              <w:t>Commencement of</w:t>
            </w:r>
            <w:r w:rsidRPr="008411F9">
              <w:rPr>
                <w:rFonts w:ascii="Times New Roman" w:hAnsi="Times New Roman" w:cs="Times New Roman"/>
                <w:b/>
                <w:sz w:val="24"/>
              </w:rPr>
              <w:t xml:space="preserve"> Classes</w:t>
            </w:r>
            <w:r w:rsidR="00F33F0E">
              <w:rPr>
                <w:rFonts w:ascii="Times New Roman" w:hAnsi="Times New Roman" w:cs="Times New Roman"/>
                <w:b/>
                <w:sz w:val="24"/>
              </w:rPr>
              <w:t xml:space="preserve"> </w:t>
            </w:r>
          </w:p>
        </w:tc>
        <w:tc>
          <w:tcPr>
            <w:tcW w:w="6106" w:type="dxa"/>
            <w:vAlign w:val="center"/>
          </w:tcPr>
          <w:p w14:paraId="452308DC" w14:textId="608D215D" w:rsidR="00E13405" w:rsidRPr="00E13405" w:rsidRDefault="007628E5" w:rsidP="00E13405">
            <w:pPr>
              <w:pStyle w:val="ListParagraph"/>
              <w:numPr>
                <w:ilvl w:val="0"/>
                <w:numId w:val="1"/>
              </w:numPr>
              <w:ind w:left="669"/>
              <w:rPr>
                <w:rFonts w:ascii="Times New Roman" w:hAnsi="Times New Roman" w:cs="Times New Roman"/>
                <w:sz w:val="24"/>
              </w:rPr>
            </w:pPr>
            <w:r>
              <w:rPr>
                <w:rFonts w:ascii="Times New Roman" w:hAnsi="Times New Roman" w:cs="Times New Roman"/>
                <w:sz w:val="24"/>
              </w:rPr>
              <w:t xml:space="preserve">SEMESTER V   – </w:t>
            </w:r>
            <w:r w:rsidR="00E13405" w:rsidRPr="00E13405">
              <w:rPr>
                <w:rFonts w:ascii="Times New Roman" w:hAnsi="Times New Roman" w:cs="Times New Roman"/>
                <w:sz w:val="24"/>
              </w:rPr>
              <w:t>1</w:t>
            </w:r>
            <w:r w:rsidR="00F43F14">
              <w:rPr>
                <w:rFonts w:ascii="Times New Roman" w:hAnsi="Times New Roman" w:cs="Times New Roman"/>
                <w:sz w:val="24"/>
              </w:rPr>
              <w:t>6</w:t>
            </w:r>
            <w:r>
              <w:rPr>
                <w:rFonts w:ascii="Times New Roman" w:hAnsi="Times New Roman" w:cs="Times New Roman"/>
                <w:sz w:val="24"/>
                <w:vertAlign w:val="superscript"/>
              </w:rPr>
              <w:t>th</w:t>
            </w:r>
            <w:r w:rsidR="00E13405" w:rsidRPr="00E13405">
              <w:rPr>
                <w:rFonts w:ascii="Times New Roman" w:hAnsi="Times New Roman" w:cs="Times New Roman"/>
                <w:sz w:val="24"/>
              </w:rPr>
              <w:t xml:space="preserve"> </w:t>
            </w:r>
            <w:r w:rsidR="00F43F14">
              <w:rPr>
                <w:rFonts w:ascii="Times New Roman" w:hAnsi="Times New Roman" w:cs="Times New Roman"/>
                <w:sz w:val="24"/>
              </w:rPr>
              <w:t>August</w:t>
            </w:r>
            <w:r w:rsidR="00E13405" w:rsidRPr="00E13405">
              <w:rPr>
                <w:rFonts w:ascii="Times New Roman" w:hAnsi="Times New Roman" w:cs="Times New Roman"/>
                <w:sz w:val="24"/>
              </w:rPr>
              <w:t xml:space="preserve"> 202</w:t>
            </w:r>
            <w:r w:rsidR="00F43F14">
              <w:rPr>
                <w:rFonts w:ascii="Times New Roman" w:hAnsi="Times New Roman" w:cs="Times New Roman"/>
                <w:sz w:val="24"/>
              </w:rPr>
              <w:t>2</w:t>
            </w:r>
          </w:p>
          <w:p w14:paraId="6C17BDCE" w14:textId="5EE53FF9" w:rsidR="00E13405" w:rsidRPr="00E13405" w:rsidRDefault="00E13405" w:rsidP="00E13405">
            <w:pPr>
              <w:pStyle w:val="ListParagraph"/>
              <w:numPr>
                <w:ilvl w:val="0"/>
                <w:numId w:val="1"/>
              </w:numPr>
              <w:ind w:left="669"/>
              <w:rPr>
                <w:rFonts w:ascii="Times New Roman" w:hAnsi="Times New Roman" w:cs="Times New Roman"/>
                <w:sz w:val="24"/>
              </w:rPr>
            </w:pPr>
            <w:r w:rsidRPr="00E13405">
              <w:rPr>
                <w:rFonts w:ascii="Times New Roman" w:hAnsi="Times New Roman" w:cs="Times New Roman"/>
                <w:sz w:val="24"/>
              </w:rPr>
              <w:t>SEMESTER III</w:t>
            </w:r>
            <w:r w:rsidR="007628E5">
              <w:rPr>
                <w:rFonts w:ascii="Times New Roman" w:hAnsi="Times New Roman" w:cs="Times New Roman"/>
                <w:sz w:val="24"/>
              </w:rPr>
              <w:t xml:space="preserve">  – </w:t>
            </w:r>
            <w:r w:rsidR="00F43F14">
              <w:rPr>
                <w:rFonts w:ascii="Times New Roman" w:hAnsi="Times New Roman" w:cs="Times New Roman"/>
                <w:sz w:val="24"/>
              </w:rPr>
              <w:t>9</w:t>
            </w:r>
            <w:r w:rsidR="00F43F14" w:rsidRPr="00F43F14">
              <w:rPr>
                <w:rFonts w:ascii="Times New Roman" w:hAnsi="Times New Roman" w:cs="Times New Roman"/>
                <w:sz w:val="24"/>
                <w:vertAlign w:val="superscript"/>
              </w:rPr>
              <w:t>th</w:t>
            </w:r>
            <w:r w:rsidR="00F43F14">
              <w:rPr>
                <w:rFonts w:ascii="Times New Roman" w:hAnsi="Times New Roman" w:cs="Times New Roman"/>
                <w:sz w:val="24"/>
              </w:rPr>
              <w:t xml:space="preserve"> September 2022</w:t>
            </w:r>
          </w:p>
          <w:p w14:paraId="65D97887" w14:textId="45ECF3EB" w:rsidR="00E13405" w:rsidRDefault="007628E5" w:rsidP="00E13405">
            <w:pPr>
              <w:pStyle w:val="ListParagraph"/>
              <w:numPr>
                <w:ilvl w:val="0"/>
                <w:numId w:val="1"/>
              </w:numPr>
              <w:ind w:left="669"/>
              <w:rPr>
                <w:rFonts w:ascii="Times New Roman" w:hAnsi="Times New Roman" w:cs="Times New Roman"/>
                <w:sz w:val="24"/>
              </w:rPr>
            </w:pPr>
            <w:r>
              <w:rPr>
                <w:rFonts w:ascii="Times New Roman" w:hAnsi="Times New Roman" w:cs="Times New Roman"/>
                <w:sz w:val="24"/>
              </w:rPr>
              <w:t xml:space="preserve">SEMESTER I    – </w:t>
            </w:r>
            <w:r w:rsidR="00F43F14">
              <w:rPr>
                <w:rFonts w:ascii="Times New Roman" w:hAnsi="Times New Roman" w:cs="Times New Roman"/>
                <w:sz w:val="24"/>
              </w:rPr>
              <w:t>9</w:t>
            </w:r>
            <w:r w:rsidR="00F43F14" w:rsidRPr="00F43F14">
              <w:rPr>
                <w:rFonts w:ascii="Times New Roman" w:hAnsi="Times New Roman" w:cs="Times New Roman"/>
                <w:sz w:val="24"/>
                <w:vertAlign w:val="superscript"/>
              </w:rPr>
              <w:t>th</w:t>
            </w:r>
            <w:r w:rsidR="00F43F14">
              <w:rPr>
                <w:rFonts w:ascii="Times New Roman" w:hAnsi="Times New Roman" w:cs="Times New Roman"/>
                <w:sz w:val="24"/>
              </w:rPr>
              <w:t xml:space="preserve"> November,2022*</w:t>
            </w:r>
          </w:p>
          <w:p w14:paraId="2E564E65" w14:textId="21AC4CB1" w:rsidR="00F43F14" w:rsidRPr="00E13405" w:rsidRDefault="00F43F14" w:rsidP="00F43F14">
            <w:pPr>
              <w:pStyle w:val="ListParagraph"/>
              <w:ind w:left="669"/>
              <w:rPr>
                <w:rFonts w:ascii="Times New Roman" w:hAnsi="Times New Roman" w:cs="Times New Roman"/>
                <w:sz w:val="24"/>
              </w:rPr>
            </w:pPr>
            <w:r>
              <w:rPr>
                <w:rFonts w:ascii="Times New Roman" w:hAnsi="Times New Roman" w:cs="Times New Roman"/>
                <w:sz w:val="24"/>
              </w:rPr>
              <w:t>(* Puja vacation started from 23.09.2022)</w:t>
            </w:r>
          </w:p>
          <w:p w14:paraId="62F1B413" w14:textId="77777777" w:rsidR="007628E5" w:rsidRDefault="007628E5" w:rsidP="00E13405">
            <w:pPr>
              <w:ind w:left="386"/>
              <w:rPr>
                <w:rFonts w:ascii="Times New Roman" w:hAnsi="Times New Roman" w:cs="Times New Roman"/>
                <w:sz w:val="24"/>
              </w:rPr>
            </w:pPr>
          </w:p>
          <w:p w14:paraId="6D961F5B" w14:textId="0AC64CE9" w:rsidR="00E13405" w:rsidRPr="00E13405" w:rsidRDefault="008411F9" w:rsidP="00CA71D5">
            <w:pPr>
              <w:ind w:left="386"/>
              <w:rPr>
                <w:rFonts w:ascii="Times New Roman" w:hAnsi="Times New Roman" w:cs="Times New Roman"/>
                <w:sz w:val="24"/>
              </w:rPr>
            </w:pPr>
            <w:r w:rsidRPr="00CA71D5">
              <w:rPr>
                <w:rFonts w:ascii="Times New Roman" w:hAnsi="Times New Roman" w:cs="Times New Roman"/>
                <w:sz w:val="20"/>
              </w:rPr>
              <w:t>[vide Notification No.</w:t>
            </w:r>
            <w:r w:rsidR="00CA71D5" w:rsidRPr="00CA71D5">
              <w:rPr>
                <w:rFonts w:ascii="Times New Roman" w:hAnsi="Times New Roman" w:cs="Times New Roman"/>
                <w:sz w:val="20"/>
              </w:rPr>
              <w:t>VU/UG/10</w:t>
            </w:r>
            <w:r w:rsidR="00E24A1E">
              <w:rPr>
                <w:rFonts w:ascii="Times New Roman" w:hAnsi="Times New Roman" w:cs="Times New Roman"/>
                <w:sz w:val="20"/>
              </w:rPr>
              <w:t>95</w:t>
            </w:r>
            <w:r w:rsidR="00CA71D5" w:rsidRPr="00CA71D5">
              <w:rPr>
                <w:rFonts w:ascii="Times New Roman" w:hAnsi="Times New Roman" w:cs="Times New Roman"/>
                <w:sz w:val="20"/>
              </w:rPr>
              <w:t>/202</w:t>
            </w:r>
            <w:r w:rsidR="00E24A1E">
              <w:rPr>
                <w:rFonts w:ascii="Times New Roman" w:hAnsi="Times New Roman" w:cs="Times New Roman"/>
                <w:sz w:val="20"/>
              </w:rPr>
              <w:t>2</w:t>
            </w:r>
            <w:r w:rsidR="00CA71D5" w:rsidRPr="00CA71D5">
              <w:rPr>
                <w:rFonts w:ascii="Times New Roman" w:hAnsi="Times New Roman" w:cs="Times New Roman"/>
                <w:sz w:val="20"/>
              </w:rPr>
              <w:t xml:space="preserve"> </w:t>
            </w:r>
            <w:r w:rsidRPr="00CA71D5">
              <w:rPr>
                <w:rFonts w:ascii="Times New Roman" w:hAnsi="Times New Roman" w:cs="Times New Roman"/>
                <w:sz w:val="20"/>
              </w:rPr>
              <w:t xml:space="preserve">dated </w:t>
            </w:r>
            <w:r w:rsidR="00CA71D5" w:rsidRPr="00CA71D5">
              <w:rPr>
                <w:rFonts w:ascii="Times New Roman" w:hAnsi="Times New Roman" w:cs="Times New Roman"/>
                <w:sz w:val="20"/>
              </w:rPr>
              <w:t>0</w:t>
            </w:r>
            <w:r w:rsidR="00E24A1E">
              <w:rPr>
                <w:rFonts w:ascii="Times New Roman" w:hAnsi="Times New Roman" w:cs="Times New Roman"/>
                <w:sz w:val="20"/>
              </w:rPr>
              <w:t>4</w:t>
            </w:r>
            <w:r w:rsidR="00CA71D5" w:rsidRPr="00CA71D5">
              <w:rPr>
                <w:rFonts w:ascii="Times New Roman" w:hAnsi="Times New Roman" w:cs="Times New Roman"/>
                <w:sz w:val="20"/>
              </w:rPr>
              <w:t>.0</w:t>
            </w:r>
            <w:r w:rsidR="00E24A1E">
              <w:rPr>
                <w:rFonts w:ascii="Times New Roman" w:hAnsi="Times New Roman" w:cs="Times New Roman"/>
                <w:sz w:val="20"/>
              </w:rPr>
              <w:t>8</w:t>
            </w:r>
            <w:r w:rsidR="00CA71D5" w:rsidRPr="00CA71D5">
              <w:rPr>
                <w:rFonts w:ascii="Times New Roman" w:hAnsi="Times New Roman" w:cs="Times New Roman"/>
                <w:sz w:val="20"/>
              </w:rPr>
              <w:t>.202</w:t>
            </w:r>
            <w:r w:rsidR="00E24A1E">
              <w:rPr>
                <w:rFonts w:ascii="Times New Roman" w:hAnsi="Times New Roman" w:cs="Times New Roman"/>
                <w:sz w:val="20"/>
              </w:rPr>
              <w:t>2</w:t>
            </w:r>
            <w:r w:rsidR="00CA71D5" w:rsidRPr="00CA71D5">
              <w:rPr>
                <w:rFonts w:ascii="Times New Roman" w:hAnsi="Times New Roman" w:cs="Times New Roman"/>
                <w:sz w:val="20"/>
              </w:rPr>
              <w:t xml:space="preserve"> </w:t>
            </w:r>
            <w:r w:rsidRPr="00CA71D5">
              <w:rPr>
                <w:rFonts w:ascii="Times New Roman" w:hAnsi="Times New Roman" w:cs="Times New Roman"/>
                <w:sz w:val="20"/>
              </w:rPr>
              <w:t>of Vidyasagar University]</w:t>
            </w:r>
          </w:p>
        </w:tc>
      </w:tr>
      <w:tr w:rsidR="00E13405" w:rsidRPr="00E13405" w14:paraId="6A4A7B23" w14:textId="77777777" w:rsidTr="00CA71D5">
        <w:trPr>
          <w:trHeight w:val="420"/>
        </w:trPr>
        <w:tc>
          <w:tcPr>
            <w:tcW w:w="4690" w:type="dxa"/>
            <w:vAlign w:val="center"/>
          </w:tcPr>
          <w:p w14:paraId="66DA3F8D" w14:textId="77777777" w:rsidR="00E13405" w:rsidRP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 xml:space="preserve">Orientation  Programme </w:t>
            </w:r>
            <w:r>
              <w:rPr>
                <w:rFonts w:ascii="Times New Roman" w:hAnsi="Times New Roman" w:cs="Times New Roman"/>
                <w:b/>
                <w:sz w:val="24"/>
              </w:rPr>
              <w:t>o</w:t>
            </w:r>
            <w:r w:rsidRPr="008411F9">
              <w:rPr>
                <w:rFonts w:ascii="Times New Roman" w:hAnsi="Times New Roman" w:cs="Times New Roman"/>
                <w:b/>
                <w:sz w:val="24"/>
              </w:rPr>
              <w:t xml:space="preserve">f Semester I </w:t>
            </w:r>
          </w:p>
        </w:tc>
        <w:tc>
          <w:tcPr>
            <w:tcW w:w="6106" w:type="dxa"/>
            <w:vAlign w:val="center"/>
          </w:tcPr>
          <w:p w14:paraId="5DC50480" w14:textId="6948D15F" w:rsidR="00E13405" w:rsidRPr="00E13405" w:rsidRDefault="00866DCC" w:rsidP="00255D4F">
            <w:pPr>
              <w:ind w:left="386"/>
              <w:rPr>
                <w:rFonts w:ascii="Times New Roman" w:hAnsi="Times New Roman" w:cs="Times New Roman"/>
                <w:sz w:val="24"/>
              </w:rPr>
            </w:pPr>
            <w:r>
              <w:rPr>
                <w:rFonts w:ascii="Times New Roman" w:hAnsi="Times New Roman" w:cs="Times New Roman"/>
                <w:sz w:val="24"/>
              </w:rPr>
              <w:t>22</w:t>
            </w:r>
            <w:r w:rsidRPr="00866DCC">
              <w:rPr>
                <w:rFonts w:ascii="Times New Roman" w:hAnsi="Times New Roman" w:cs="Times New Roman"/>
                <w:sz w:val="24"/>
                <w:vertAlign w:val="superscript"/>
              </w:rPr>
              <w:t>nd</w:t>
            </w:r>
            <w:r>
              <w:rPr>
                <w:rFonts w:ascii="Times New Roman" w:hAnsi="Times New Roman" w:cs="Times New Roman"/>
                <w:sz w:val="24"/>
              </w:rPr>
              <w:t xml:space="preserve"> September, 2022</w:t>
            </w:r>
          </w:p>
        </w:tc>
      </w:tr>
      <w:tr w:rsidR="00E13405" w:rsidRPr="00E13405" w14:paraId="75B59E0D" w14:textId="77777777" w:rsidTr="00CA71D5">
        <w:trPr>
          <w:trHeight w:val="420"/>
        </w:trPr>
        <w:tc>
          <w:tcPr>
            <w:tcW w:w="4690" w:type="dxa"/>
            <w:vAlign w:val="center"/>
          </w:tcPr>
          <w:p w14:paraId="4662E959" w14:textId="35954A1D" w:rsidR="00E13405" w:rsidRP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 xml:space="preserve">Cultural Programme </w:t>
            </w:r>
          </w:p>
        </w:tc>
        <w:tc>
          <w:tcPr>
            <w:tcW w:w="6106" w:type="dxa"/>
            <w:vAlign w:val="center"/>
          </w:tcPr>
          <w:p w14:paraId="5B9EC9EE" w14:textId="71981898" w:rsidR="00E13405" w:rsidRPr="00E13405" w:rsidRDefault="00866DCC" w:rsidP="00E13405">
            <w:pPr>
              <w:ind w:left="386"/>
              <w:rPr>
                <w:rFonts w:ascii="Times New Roman" w:hAnsi="Times New Roman" w:cs="Times New Roman"/>
                <w:sz w:val="24"/>
              </w:rPr>
            </w:pPr>
            <w:r>
              <w:rPr>
                <w:rFonts w:ascii="Times New Roman" w:hAnsi="Times New Roman" w:cs="Times New Roman"/>
                <w:sz w:val="24"/>
              </w:rPr>
              <w:t>Teachers’ Day celebration by students</w:t>
            </w:r>
            <w:r w:rsidR="00D65258">
              <w:rPr>
                <w:rFonts w:ascii="Times New Roman" w:hAnsi="Times New Roman" w:cs="Times New Roman"/>
                <w:sz w:val="24"/>
              </w:rPr>
              <w:t xml:space="preserve"> 07.09.2022</w:t>
            </w:r>
          </w:p>
        </w:tc>
      </w:tr>
      <w:tr w:rsidR="00E13405" w:rsidRPr="00E13405" w14:paraId="030F9255" w14:textId="77777777" w:rsidTr="00CA71D5">
        <w:trPr>
          <w:trHeight w:val="1260"/>
        </w:trPr>
        <w:tc>
          <w:tcPr>
            <w:tcW w:w="4690" w:type="dxa"/>
            <w:vAlign w:val="center"/>
          </w:tcPr>
          <w:p w14:paraId="537D5CD2" w14:textId="3F976BBD" w:rsid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 xml:space="preserve">First Internal </w:t>
            </w:r>
            <w:r w:rsidR="007628E5">
              <w:rPr>
                <w:rFonts w:ascii="Times New Roman" w:hAnsi="Times New Roman" w:cs="Times New Roman"/>
                <w:b/>
                <w:sz w:val="24"/>
              </w:rPr>
              <w:t>Assessment o</w:t>
            </w:r>
            <w:r w:rsidRPr="008411F9">
              <w:rPr>
                <w:rFonts w:ascii="Times New Roman" w:hAnsi="Times New Roman" w:cs="Times New Roman"/>
                <w:b/>
                <w:sz w:val="24"/>
              </w:rPr>
              <w:t>f Semesters</w:t>
            </w:r>
            <w:r w:rsidR="007628E5">
              <w:rPr>
                <w:rFonts w:ascii="Times New Roman" w:hAnsi="Times New Roman" w:cs="Times New Roman"/>
                <w:b/>
                <w:sz w:val="24"/>
              </w:rPr>
              <w:t xml:space="preserve"> III, V (Honours</w:t>
            </w:r>
            <w:r w:rsidRPr="008411F9">
              <w:rPr>
                <w:rFonts w:ascii="Times New Roman" w:hAnsi="Times New Roman" w:cs="Times New Roman"/>
                <w:b/>
                <w:sz w:val="24"/>
              </w:rPr>
              <w:t>)</w:t>
            </w:r>
          </w:p>
          <w:p w14:paraId="0B5EC71F" w14:textId="77777777" w:rsidR="007628E5" w:rsidRPr="00E13405" w:rsidRDefault="007628E5" w:rsidP="009F53E2">
            <w:pPr>
              <w:ind w:left="175"/>
              <w:rPr>
                <w:rFonts w:ascii="Times New Roman" w:hAnsi="Times New Roman" w:cs="Times New Roman"/>
                <w:b/>
                <w:sz w:val="24"/>
              </w:rPr>
            </w:pPr>
          </w:p>
          <w:p w14:paraId="4E09BA24" w14:textId="77777777" w:rsidR="00E13405" w:rsidRPr="00E13405" w:rsidRDefault="007628E5" w:rsidP="009F53E2">
            <w:pPr>
              <w:ind w:left="175"/>
              <w:rPr>
                <w:rFonts w:ascii="Times New Roman" w:hAnsi="Times New Roman" w:cs="Times New Roman"/>
                <w:sz w:val="24"/>
              </w:rPr>
            </w:pPr>
            <w:r w:rsidRPr="007628E5">
              <w:rPr>
                <w:rFonts w:ascii="Times New Roman" w:hAnsi="Times New Roman" w:cs="Times New Roman"/>
                <w:sz w:val="20"/>
              </w:rPr>
              <w:t xml:space="preserve">[Internal Assessments for </w:t>
            </w:r>
            <w:r w:rsidR="008411F9" w:rsidRPr="007628E5">
              <w:rPr>
                <w:rFonts w:ascii="Times New Roman" w:hAnsi="Times New Roman" w:cs="Times New Roman"/>
                <w:sz w:val="20"/>
              </w:rPr>
              <w:t>G</w:t>
            </w:r>
            <w:r w:rsidRPr="007628E5">
              <w:rPr>
                <w:rFonts w:ascii="Times New Roman" w:hAnsi="Times New Roman" w:cs="Times New Roman"/>
                <w:sz w:val="20"/>
              </w:rPr>
              <w:t xml:space="preserve">E, DSC and AECC are </w:t>
            </w:r>
            <w:r w:rsidR="00BC3478">
              <w:rPr>
                <w:rFonts w:ascii="Times New Roman" w:hAnsi="Times New Roman" w:cs="Times New Roman"/>
                <w:sz w:val="20"/>
              </w:rPr>
              <w:t xml:space="preserve">to be </w:t>
            </w:r>
            <w:r w:rsidRPr="007628E5">
              <w:rPr>
                <w:rFonts w:ascii="Times New Roman" w:hAnsi="Times New Roman" w:cs="Times New Roman"/>
                <w:sz w:val="20"/>
              </w:rPr>
              <w:t>conducted by the Internal Examinations Subcommittee of Jhargram Raj College]</w:t>
            </w:r>
          </w:p>
        </w:tc>
        <w:tc>
          <w:tcPr>
            <w:tcW w:w="6106" w:type="dxa"/>
            <w:vAlign w:val="center"/>
          </w:tcPr>
          <w:p w14:paraId="6636D4A9" w14:textId="343DDC39" w:rsidR="00E13405" w:rsidRPr="00E13405" w:rsidRDefault="00130362" w:rsidP="00E13405">
            <w:pPr>
              <w:ind w:left="386"/>
              <w:rPr>
                <w:rFonts w:ascii="Times New Roman" w:hAnsi="Times New Roman" w:cs="Times New Roman"/>
                <w:sz w:val="24"/>
              </w:rPr>
            </w:pPr>
            <w:r>
              <w:rPr>
                <w:rFonts w:ascii="Times New Roman" w:hAnsi="Times New Roman" w:cs="Times New Roman"/>
                <w:sz w:val="24"/>
              </w:rPr>
              <w:t>Second</w:t>
            </w:r>
            <w:r w:rsidR="00E13405" w:rsidRPr="00E13405">
              <w:rPr>
                <w:rFonts w:ascii="Times New Roman" w:hAnsi="Times New Roman" w:cs="Times New Roman"/>
                <w:sz w:val="24"/>
              </w:rPr>
              <w:t xml:space="preserve"> week of </w:t>
            </w:r>
            <w:r w:rsidR="00866DCC">
              <w:rPr>
                <w:rFonts w:ascii="Times New Roman" w:hAnsi="Times New Roman" w:cs="Times New Roman"/>
                <w:sz w:val="24"/>
              </w:rPr>
              <w:t>December,</w:t>
            </w:r>
            <w:r w:rsidR="007628E5">
              <w:rPr>
                <w:rFonts w:ascii="Times New Roman" w:hAnsi="Times New Roman" w:cs="Times New Roman"/>
                <w:sz w:val="24"/>
              </w:rPr>
              <w:t xml:space="preserve"> 202</w:t>
            </w:r>
            <w:r w:rsidR="00866DCC">
              <w:rPr>
                <w:rFonts w:ascii="Times New Roman" w:hAnsi="Times New Roman" w:cs="Times New Roman"/>
                <w:sz w:val="24"/>
              </w:rPr>
              <w:t>2</w:t>
            </w:r>
            <w:r>
              <w:rPr>
                <w:rFonts w:ascii="Times New Roman" w:hAnsi="Times New Roman" w:cs="Times New Roman"/>
                <w:sz w:val="24"/>
              </w:rPr>
              <w:t xml:space="preserve"> ( 09.12.2022)</w:t>
            </w:r>
          </w:p>
          <w:p w14:paraId="60895293" w14:textId="77777777" w:rsidR="007628E5" w:rsidRDefault="007628E5" w:rsidP="00E13405">
            <w:pPr>
              <w:ind w:left="386"/>
              <w:rPr>
                <w:rFonts w:ascii="Times New Roman" w:hAnsi="Times New Roman" w:cs="Times New Roman"/>
                <w:sz w:val="24"/>
              </w:rPr>
            </w:pPr>
          </w:p>
          <w:p w14:paraId="0F31C2EC" w14:textId="77777777" w:rsidR="00E13405" w:rsidRPr="00E13405" w:rsidRDefault="00E13405" w:rsidP="00E13405">
            <w:pPr>
              <w:ind w:left="386"/>
              <w:rPr>
                <w:rFonts w:ascii="Times New Roman" w:hAnsi="Times New Roman" w:cs="Times New Roman"/>
                <w:sz w:val="24"/>
              </w:rPr>
            </w:pPr>
            <w:r w:rsidRPr="00E13405">
              <w:rPr>
                <w:rFonts w:ascii="Times New Roman" w:hAnsi="Times New Roman" w:cs="Times New Roman"/>
                <w:sz w:val="20"/>
              </w:rPr>
              <w:t>[Dates/ days may vary according to the holiday list]</w:t>
            </w:r>
          </w:p>
        </w:tc>
      </w:tr>
      <w:tr w:rsidR="00E13405" w:rsidRPr="00E13405" w14:paraId="6BE9B829" w14:textId="77777777" w:rsidTr="00CA71D5">
        <w:trPr>
          <w:trHeight w:val="671"/>
        </w:trPr>
        <w:tc>
          <w:tcPr>
            <w:tcW w:w="4690" w:type="dxa"/>
            <w:vAlign w:val="center"/>
          </w:tcPr>
          <w:p w14:paraId="076D7C02" w14:textId="75CCBACC" w:rsidR="00E13405" w:rsidRPr="00E13405" w:rsidRDefault="007628E5" w:rsidP="009F53E2">
            <w:pPr>
              <w:ind w:left="175"/>
              <w:rPr>
                <w:rFonts w:ascii="Times New Roman" w:hAnsi="Times New Roman" w:cs="Times New Roman"/>
                <w:b/>
                <w:sz w:val="24"/>
              </w:rPr>
            </w:pPr>
            <w:r>
              <w:rPr>
                <w:rFonts w:ascii="Times New Roman" w:hAnsi="Times New Roman" w:cs="Times New Roman"/>
                <w:b/>
                <w:sz w:val="24"/>
              </w:rPr>
              <w:t xml:space="preserve"> </w:t>
            </w:r>
            <w:r w:rsidR="00D65258">
              <w:rPr>
                <w:rFonts w:ascii="Times New Roman" w:hAnsi="Times New Roman" w:cs="Times New Roman"/>
                <w:b/>
                <w:sz w:val="24"/>
              </w:rPr>
              <w:t>Inauguration of Wall Magazine</w:t>
            </w:r>
          </w:p>
        </w:tc>
        <w:tc>
          <w:tcPr>
            <w:tcW w:w="6106" w:type="dxa"/>
            <w:vAlign w:val="center"/>
          </w:tcPr>
          <w:p w14:paraId="0E3B03E4" w14:textId="7549AFEF" w:rsidR="007628E5" w:rsidRDefault="00EA6B76" w:rsidP="007628E5">
            <w:pPr>
              <w:ind w:left="386"/>
              <w:rPr>
                <w:rFonts w:ascii="Times New Roman" w:hAnsi="Times New Roman" w:cs="Times New Roman"/>
                <w:sz w:val="24"/>
              </w:rPr>
            </w:pPr>
            <w:r>
              <w:rPr>
                <w:rFonts w:ascii="Times New Roman" w:hAnsi="Times New Roman" w:cs="Times New Roman"/>
                <w:sz w:val="24"/>
              </w:rPr>
              <w:t xml:space="preserve"> Third </w:t>
            </w:r>
            <w:r w:rsidR="007628E5">
              <w:rPr>
                <w:rFonts w:ascii="Times New Roman" w:hAnsi="Times New Roman" w:cs="Times New Roman"/>
                <w:sz w:val="24"/>
              </w:rPr>
              <w:t>w</w:t>
            </w:r>
            <w:r w:rsidR="007628E5" w:rsidRPr="00E13405">
              <w:rPr>
                <w:rFonts w:ascii="Times New Roman" w:hAnsi="Times New Roman" w:cs="Times New Roman"/>
                <w:sz w:val="24"/>
              </w:rPr>
              <w:t>eek</w:t>
            </w:r>
            <w:r w:rsidR="00E13405" w:rsidRPr="00E13405">
              <w:rPr>
                <w:rFonts w:ascii="Times New Roman" w:hAnsi="Times New Roman" w:cs="Times New Roman"/>
                <w:sz w:val="24"/>
              </w:rPr>
              <w:t xml:space="preserve"> of December</w:t>
            </w:r>
            <w:r w:rsidR="007628E5">
              <w:rPr>
                <w:rFonts w:ascii="Times New Roman" w:hAnsi="Times New Roman" w:cs="Times New Roman"/>
                <w:sz w:val="24"/>
              </w:rPr>
              <w:t xml:space="preserve"> 202</w:t>
            </w:r>
            <w:r w:rsidR="00130362">
              <w:rPr>
                <w:rFonts w:ascii="Times New Roman" w:hAnsi="Times New Roman" w:cs="Times New Roman"/>
                <w:sz w:val="24"/>
              </w:rPr>
              <w:t>2</w:t>
            </w:r>
            <w:r w:rsidR="007628E5">
              <w:rPr>
                <w:rFonts w:ascii="Times New Roman" w:hAnsi="Times New Roman" w:cs="Times New Roman"/>
                <w:sz w:val="24"/>
              </w:rPr>
              <w:t xml:space="preserve"> </w:t>
            </w:r>
          </w:p>
          <w:p w14:paraId="0910FDEA" w14:textId="5C409853" w:rsidR="00E13405" w:rsidRPr="00E13405" w:rsidRDefault="00D65258" w:rsidP="007628E5">
            <w:pPr>
              <w:ind w:left="386"/>
              <w:rPr>
                <w:rFonts w:ascii="Times New Roman" w:hAnsi="Times New Roman" w:cs="Times New Roman"/>
                <w:sz w:val="24"/>
              </w:rPr>
            </w:pPr>
            <w:r>
              <w:rPr>
                <w:rFonts w:ascii="Times New Roman" w:hAnsi="Times New Roman" w:cs="Times New Roman"/>
                <w:sz w:val="24"/>
              </w:rPr>
              <w:t>20.12.2022</w:t>
            </w:r>
          </w:p>
        </w:tc>
      </w:tr>
      <w:tr w:rsidR="00E13405" w:rsidRPr="00E13405" w14:paraId="45D35D6D" w14:textId="77777777" w:rsidTr="00CA71D5">
        <w:trPr>
          <w:trHeight w:val="840"/>
        </w:trPr>
        <w:tc>
          <w:tcPr>
            <w:tcW w:w="4690" w:type="dxa"/>
            <w:vAlign w:val="center"/>
          </w:tcPr>
          <w:p w14:paraId="2259643D" w14:textId="77777777" w:rsidR="00E13405" w:rsidRP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 xml:space="preserve">Seminar / Webinar / </w:t>
            </w:r>
            <w:r w:rsidR="009F53E2">
              <w:rPr>
                <w:rFonts w:ascii="Times New Roman" w:hAnsi="Times New Roman" w:cs="Times New Roman"/>
                <w:b/>
                <w:sz w:val="24"/>
              </w:rPr>
              <w:t>T</w:t>
            </w:r>
            <w:r w:rsidR="009F53E2" w:rsidRPr="008411F9">
              <w:rPr>
                <w:rFonts w:ascii="Times New Roman" w:hAnsi="Times New Roman" w:cs="Times New Roman"/>
                <w:b/>
                <w:sz w:val="24"/>
              </w:rPr>
              <w:t xml:space="preserve">alk by a distinguished speaker addressed </w:t>
            </w:r>
            <w:r w:rsidR="009F53E2">
              <w:rPr>
                <w:rFonts w:ascii="Times New Roman" w:hAnsi="Times New Roman" w:cs="Times New Roman"/>
                <w:b/>
                <w:sz w:val="24"/>
              </w:rPr>
              <w:t xml:space="preserve">to </w:t>
            </w:r>
            <w:r w:rsidR="009F53E2" w:rsidRPr="008411F9">
              <w:rPr>
                <w:rFonts w:ascii="Times New Roman" w:hAnsi="Times New Roman" w:cs="Times New Roman"/>
                <w:b/>
                <w:sz w:val="24"/>
              </w:rPr>
              <w:t xml:space="preserve">students </w:t>
            </w:r>
          </w:p>
        </w:tc>
        <w:tc>
          <w:tcPr>
            <w:tcW w:w="6106" w:type="dxa"/>
            <w:vAlign w:val="center"/>
          </w:tcPr>
          <w:p w14:paraId="5A673E71" w14:textId="78DC39DA" w:rsidR="00E13405" w:rsidRPr="00E13405" w:rsidRDefault="00E13405" w:rsidP="00E13405">
            <w:pPr>
              <w:ind w:left="386"/>
              <w:rPr>
                <w:rFonts w:ascii="Times New Roman" w:hAnsi="Times New Roman" w:cs="Times New Roman"/>
                <w:sz w:val="24"/>
              </w:rPr>
            </w:pPr>
            <w:r w:rsidRPr="00E13405">
              <w:rPr>
                <w:rFonts w:ascii="Times New Roman" w:hAnsi="Times New Roman" w:cs="Times New Roman"/>
                <w:sz w:val="24"/>
              </w:rPr>
              <w:t>Third week of December</w:t>
            </w:r>
            <w:r w:rsidR="007628E5">
              <w:rPr>
                <w:rFonts w:ascii="Times New Roman" w:hAnsi="Times New Roman" w:cs="Times New Roman"/>
                <w:sz w:val="24"/>
              </w:rPr>
              <w:t xml:space="preserve"> 202</w:t>
            </w:r>
            <w:r w:rsidR="00130362">
              <w:rPr>
                <w:rFonts w:ascii="Times New Roman" w:hAnsi="Times New Roman" w:cs="Times New Roman"/>
                <w:sz w:val="24"/>
              </w:rPr>
              <w:t>2. (19.12.2022)</w:t>
            </w:r>
          </w:p>
        </w:tc>
      </w:tr>
      <w:tr w:rsidR="00E13405" w:rsidRPr="00E13405" w14:paraId="5AF8A86C" w14:textId="77777777" w:rsidTr="00CA71D5">
        <w:trPr>
          <w:trHeight w:val="643"/>
        </w:trPr>
        <w:tc>
          <w:tcPr>
            <w:tcW w:w="4690" w:type="dxa"/>
            <w:vAlign w:val="center"/>
          </w:tcPr>
          <w:p w14:paraId="58B3F969" w14:textId="77777777" w:rsidR="00E13405" w:rsidRP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 xml:space="preserve">Cultural Programme </w:t>
            </w:r>
            <w:r w:rsidR="00B915F3">
              <w:rPr>
                <w:rFonts w:ascii="Times New Roman" w:hAnsi="Times New Roman" w:cs="Times New Roman"/>
                <w:b/>
                <w:sz w:val="24"/>
              </w:rPr>
              <w:t>/</w:t>
            </w:r>
          </w:p>
          <w:p w14:paraId="0B7410AE" w14:textId="77777777" w:rsidR="00E13405" w:rsidRPr="00E13405" w:rsidRDefault="008411F9" w:rsidP="009F53E2">
            <w:pPr>
              <w:ind w:left="175"/>
              <w:rPr>
                <w:rFonts w:ascii="Times New Roman" w:hAnsi="Times New Roman" w:cs="Times New Roman"/>
                <w:b/>
                <w:sz w:val="24"/>
              </w:rPr>
            </w:pPr>
            <w:r w:rsidRPr="008411F9">
              <w:rPr>
                <w:rFonts w:ascii="Times New Roman" w:hAnsi="Times New Roman" w:cs="Times New Roman"/>
                <w:b/>
                <w:sz w:val="24"/>
              </w:rPr>
              <w:t>Farewell Programme</w:t>
            </w:r>
            <w:r w:rsidR="00F91BA8">
              <w:rPr>
                <w:rFonts w:ascii="Times New Roman" w:hAnsi="Times New Roman" w:cs="Times New Roman"/>
                <w:b/>
                <w:sz w:val="24"/>
              </w:rPr>
              <w:t xml:space="preserve">, </w:t>
            </w:r>
            <w:r w:rsidRPr="008411F9">
              <w:rPr>
                <w:rFonts w:ascii="Times New Roman" w:hAnsi="Times New Roman" w:cs="Times New Roman"/>
                <w:b/>
                <w:sz w:val="24"/>
              </w:rPr>
              <w:t>Reunion</w:t>
            </w:r>
          </w:p>
        </w:tc>
        <w:tc>
          <w:tcPr>
            <w:tcW w:w="6106" w:type="dxa"/>
            <w:vAlign w:val="center"/>
          </w:tcPr>
          <w:p w14:paraId="0E8BC3D8" w14:textId="77777777" w:rsidR="00E13405" w:rsidRDefault="00E13405" w:rsidP="00E13405">
            <w:pPr>
              <w:ind w:left="386"/>
              <w:rPr>
                <w:rFonts w:ascii="Times New Roman" w:hAnsi="Times New Roman" w:cs="Times New Roman"/>
                <w:sz w:val="24"/>
              </w:rPr>
            </w:pPr>
            <w:r w:rsidRPr="00E13405">
              <w:rPr>
                <w:rFonts w:ascii="Times New Roman" w:hAnsi="Times New Roman" w:cs="Times New Roman"/>
                <w:sz w:val="24"/>
              </w:rPr>
              <w:t>One day before college closes for Winter Recess</w:t>
            </w:r>
            <w:r w:rsidR="00F33F0E">
              <w:rPr>
                <w:rFonts w:ascii="Times New Roman" w:hAnsi="Times New Roman" w:cs="Times New Roman"/>
                <w:sz w:val="24"/>
              </w:rPr>
              <w:t xml:space="preserve"> </w:t>
            </w:r>
          </w:p>
          <w:p w14:paraId="7EB0AD63" w14:textId="286FFBE6" w:rsidR="00EA6B76" w:rsidRPr="00E13405" w:rsidRDefault="00EA6B76" w:rsidP="00E13405">
            <w:pPr>
              <w:ind w:left="386"/>
              <w:rPr>
                <w:rFonts w:ascii="Times New Roman" w:hAnsi="Times New Roman" w:cs="Times New Roman"/>
                <w:sz w:val="24"/>
              </w:rPr>
            </w:pPr>
            <w:r>
              <w:rPr>
                <w:rFonts w:ascii="Times New Roman" w:hAnsi="Times New Roman" w:cs="Times New Roman"/>
                <w:sz w:val="24"/>
              </w:rPr>
              <w:t>Freshers’ Welcome, Farewell and Alumni Meet,2022</w:t>
            </w:r>
            <w:r w:rsidR="00586ED9">
              <w:rPr>
                <w:rFonts w:ascii="Times New Roman" w:hAnsi="Times New Roman" w:cs="Times New Roman"/>
                <w:sz w:val="24"/>
              </w:rPr>
              <w:t xml:space="preserve"> (20.12.2022)</w:t>
            </w:r>
          </w:p>
        </w:tc>
      </w:tr>
    </w:tbl>
    <w:p w14:paraId="10622203" w14:textId="77777777" w:rsidR="00E13405" w:rsidRPr="00E13405" w:rsidRDefault="00E13405" w:rsidP="00E13405">
      <w:pPr>
        <w:rPr>
          <w:rFonts w:ascii="Times New Roman" w:eastAsia="Times New Roman" w:hAnsi="Times New Roman" w:cs="Times New Roman"/>
          <w:lang w:val="en-US"/>
        </w:rPr>
      </w:pPr>
    </w:p>
    <w:p w14:paraId="1FBF7A59" w14:textId="55611270" w:rsidR="003B0F9D" w:rsidRDefault="00F91BA8" w:rsidP="00CA71D5">
      <w:pPr>
        <w:tabs>
          <w:tab w:val="left" w:pos="-284"/>
        </w:tabs>
        <w:spacing w:line="360" w:lineRule="auto"/>
        <w:ind w:left="-567" w:right="-306"/>
        <w:jc w:val="both"/>
        <w:rPr>
          <w:rFonts w:ascii="Times New Roman" w:eastAsia="Times New Roman" w:hAnsi="Times New Roman" w:cs="Times New Roman"/>
          <w:lang w:val="en-US"/>
        </w:rPr>
      </w:pPr>
      <w:r w:rsidRPr="00F91BA8">
        <w:rPr>
          <w:rFonts w:ascii="Times New Roman" w:eastAsia="Times New Roman" w:hAnsi="Times New Roman" w:cs="Times New Roman"/>
          <w:b/>
          <w:u w:val="single"/>
          <w:lang w:val="en-US"/>
        </w:rPr>
        <w:t>NB</w:t>
      </w:r>
      <w:r>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ab/>
      </w:r>
      <w:r w:rsidR="00E13405" w:rsidRPr="00E13405">
        <w:rPr>
          <w:rFonts w:ascii="Times New Roman" w:eastAsia="Times New Roman" w:hAnsi="Times New Roman" w:cs="Times New Roman"/>
          <w:lang w:val="en-US"/>
        </w:rPr>
        <w:t xml:space="preserve">Dates / Days may vary according to </w:t>
      </w:r>
      <w:r>
        <w:rPr>
          <w:rFonts w:ascii="Times New Roman" w:eastAsia="Times New Roman" w:hAnsi="Times New Roman" w:cs="Times New Roman"/>
          <w:lang w:val="en-US"/>
        </w:rPr>
        <w:t>the University Regulations/University Academic C</w:t>
      </w:r>
      <w:r w:rsidRPr="00E13405">
        <w:rPr>
          <w:rFonts w:ascii="Times New Roman" w:eastAsia="Times New Roman" w:hAnsi="Times New Roman" w:cs="Times New Roman"/>
          <w:lang w:val="en-US"/>
        </w:rPr>
        <w:t xml:space="preserve">alendar </w:t>
      </w:r>
      <w:r>
        <w:rPr>
          <w:rFonts w:ascii="Times New Roman" w:eastAsia="Times New Roman" w:hAnsi="Times New Roman" w:cs="Times New Roman"/>
          <w:lang w:val="en-US"/>
        </w:rPr>
        <w:t>pertaining to 202</w:t>
      </w:r>
      <w:r w:rsidR="00EA6B76">
        <w:rPr>
          <w:rFonts w:ascii="Times New Roman" w:eastAsia="Times New Roman" w:hAnsi="Times New Roman" w:cs="Times New Roman"/>
          <w:lang w:val="en-US"/>
        </w:rPr>
        <w:t>2</w:t>
      </w:r>
      <w:r>
        <w:rPr>
          <w:rFonts w:ascii="Times New Roman" w:eastAsia="Times New Roman" w:hAnsi="Times New Roman" w:cs="Times New Roman"/>
          <w:lang w:val="en-US"/>
        </w:rPr>
        <w:t xml:space="preserve"> (regarding the specific dates of Admission and University Examinations), and the</w:t>
      </w:r>
      <w:r w:rsidR="00E13405" w:rsidRPr="00E13405">
        <w:rPr>
          <w:rFonts w:ascii="Times New Roman" w:eastAsia="Times New Roman" w:hAnsi="Times New Roman" w:cs="Times New Roman"/>
          <w:lang w:val="en-US"/>
        </w:rPr>
        <w:t xml:space="preserve"> </w:t>
      </w:r>
      <w:r w:rsidRPr="00E13405">
        <w:rPr>
          <w:rFonts w:ascii="Times New Roman" w:eastAsia="Times New Roman" w:hAnsi="Times New Roman" w:cs="Times New Roman"/>
          <w:lang w:val="en-US"/>
        </w:rPr>
        <w:t>dates of examination for General Paper</w:t>
      </w:r>
      <w:r>
        <w:rPr>
          <w:rFonts w:ascii="Times New Roman" w:eastAsia="Times New Roman" w:hAnsi="Times New Roman" w:cs="Times New Roman"/>
          <w:lang w:val="en-US"/>
        </w:rPr>
        <w:t xml:space="preserve">s as determined by the </w:t>
      </w:r>
      <w:r w:rsidR="00E13405" w:rsidRPr="00E13405">
        <w:rPr>
          <w:rFonts w:ascii="Times New Roman" w:eastAsia="Times New Roman" w:hAnsi="Times New Roman" w:cs="Times New Roman"/>
          <w:lang w:val="en-US"/>
        </w:rPr>
        <w:t xml:space="preserve">Internal </w:t>
      </w:r>
      <w:r w:rsidR="00CA71D5">
        <w:rPr>
          <w:rFonts w:ascii="Times New Roman" w:eastAsia="Times New Roman" w:hAnsi="Times New Roman" w:cs="Times New Roman"/>
          <w:lang w:val="en-US"/>
        </w:rPr>
        <w:t>E</w:t>
      </w:r>
      <w:r w:rsidR="00CA71D5" w:rsidRPr="00E13405">
        <w:rPr>
          <w:rFonts w:ascii="Times New Roman" w:eastAsia="Times New Roman" w:hAnsi="Times New Roman" w:cs="Times New Roman"/>
          <w:lang w:val="en-US"/>
        </w:rPr>
        <w:t>xamination Subcommittee</w:t>
      </w:r>
      <w:r w:rsidR="00CA71D5">
        <w:rPr>
          <w:rFonts w:ascii="Times New Roman" w:eastAsia="Times New Roman" w:hAnsi="Times New Roman" w:cs="Times New Roman"/>
          <w:lang w:val="en-US"/>
        </w:rPr>
        <w:t xml:space="preserve"> of Jhargram Raj College</w:t>
      </w:r>
      <w:r w:rsidR="00E13405" w:rsidRPr="00E13405">
        <w:rPr>
          <w:rFonts w:ascii="Times New Roman" w:eastAsia="Times New Roman" w:hAnsi="Times New Roman" w:cs="Times New Roman"/>
          <w:lang w:val="en-US"/>
        </w:rPr>
        <w:t>.</w:t>
      </w:r>
      <w:r w:rsidR="00CA71D5">
        <w:rPr>
          <w:rFonts w:ascii="Times New Roman" w:eastAsia="Times New Roman" w:hAnsi="Times New Roman" w:cs="Times New Roman"/>
          <w:lang w:val="en-US"/>
        </w:rPr>
        <w:t xml:space="preserve"> Dates/Days may also be subject to changes due to unforeseen circumstances and notifications issued by the college from time to time. Students are requested to check the college website regularly for the latest updates.</w:t>
      </w:r>
    </w:p>
    <w:p w14:paraId="0FC57716" w14:textId="77777777" w:rsidR="00CA71D5" w:rsidRDefault="00CA71D5" w:rsidP="00CA71D5">
      <w:pPr>
        <w:tabs>
          <w:tab w:val="left" w:pos="-284"/>
        </w:tabs>
        <w:spacing w:line="360" w:lineRule="auto"/>
        <w:ind w:left="-567" w:right="-306"/>
        <w:jc w:val="both"/>
        <w:rPr>
          <w:rFonts w:ascii="Times New Roman" w:eastAsia="Times New Roman" w:hAnsi="Times New Roman" w:cs="Times New Roman"/>
          <w:lang w:val="en-US"/>
        </w:rPr>
      </w:pPr>
    </w:p>
    <w:p w14:paraId="257636CC" w14:textId="5A1832C6" w:rsidR="00CA71D5" w:rsidRDefault="00C01BA9" w:rsidP="00CA71D5">
      <w:pPr>
        <w:tabs>
          <w:tab w:val="left" w:pos="-284"/>
        </w:tabs>
        <w:spacing w:after="0" w:line="240" w:lineRule="auto"/>
        <w:ind w:left="6480" w:right="-306"/>
        <w:jc w:val="both"/>
        <w:rPr>
          <w:rFonts w:ascii="Times New Roman" w:eastAsia="Times New Roman" w:hAnsi="Times New Roman" w:cs="Times New Roman"/>
          <w:lang w:val="en-US"/>
        </w:rPr>
      </w:pPr>
      <w:r>
        <w:rPr>
          <w:rFonts w:ascii="Bookman Old Style" w:hAnsi="Bookman Old Style"/>
          <w:noProof/>
        </w:rPr>
        <w:drawing>
          <wp:inline distT="0" distB="0" distL="0" distR="0" wp14:anchorId="6D60B709" wp14:editId="325ABDB2">
            <wp:extent cx="1805940" cy="38535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2472" cy="437964"/>
                    </a:xfrm>
                    <a:prstGeom prst="rect">
                      <a:avLst/>
                    </a:prstGeom>
                  </pic:spPr>
                </pic:pic>
              </a:graphicData>
            </a:graphic>
          </wp:inline>
        </w:drawing>
      </w:r>
    </w:p>
    <w:p w14:paraId="4321059A" w14:textId="77777777" w:rsidR="00CA71D5" w:rsidRDefault="00CA71D5" w:rsidP="00CA71D5">
      <w:pPr>
        <w:tabs>
          <w:tab w:val="left" w:pos="-284"/>
        </w:tabs>
        <w:spacing w:after="0" w:line="240" w:lineRule="auto"/>
        <w:ind w:left="6480" w:right="-306"/>
        <w:jc w:val="both"/>
        <w:rPr>
          <w:rFonts w:ascii="Times New Roman" w:eastAsia="Times New Roman" w:hAnsi="Times New Roman" w:cs="Times New Roman"/>
          <w:lang w:val="en-US"/>
        </w:rPr>
      </w:pPr>
    </w:p>
    <w:p w14:paraId="64E0C873" w14:textId="77777777" w:rsidR="00CA71D5" w:rsidRDefault="00CA71D5" w:rsidP="00CA71D5">
      <w:pPr>
        <w:tabs>
          <w:tab w:val="left" w:pos="-284"/>
        </w:tabs>
        <w:spacing w:after="0" w:line="240" w:lineRule="auto"/>
        <w:ind w:left="6480" w:right="-306"/>
        <w:jc w:val="both"/>
        <w:rPr>
          <w:rFonts w:ascii="Times New Roman" w:eastAsia="Times New Roman" w:hAnsi="Times New Roman" w:cs="Times New Roman"/>
          <w:lang w:val="en-US"/>
        </w:rPr>
      </w:pPr>
      <w:r>
        <w:rPr>
          <w:rFonts w:ascii="Times New Roman" w:eastAsia="Times New Roman" w:hAnsi="Times New Roman" w:cs="Times New Roman"/>
          <w:lang w:val="en-US"/>
        </w:rPr>
        <w:t>Head, Department of English</w:t>
      </w:r>
    </w:p>
    <w:p w14:paraId="1E76C603" w14:textId="77777777" w:rsidR="00CA71D5" w:rsidRPr="00CA71D5" w:rsidRDefault="00CA71D5" w:rsidP="00CA71D5">
      <w:pPr>
        <w:tabs>
          <w:tab w:val="left" w:pos="-284"/>
        </w:tabs>
        <w:spacing w:after="0" w:line="240" w:lineRule="auto"/>
        <w:ind w:left="6480" w:right="-306"/>
        <w:jc w:val="both"/>
        <w:rPr>
          <w:rFonts w:ascii="Times New Roman" w:eastAsia="Times New Roman" w:hAnsi="Times New Roman" w:cs="Times New Roman"/>
          <w:lang w:val="en-US"/>
        </w:rPr>
      </w:pPr>
      <w:r>
        <w:rPr>
          <w:rFonts w:ascii="Times New Roman" w:eastAsia="Times New Roman" w:hAnsi="Times New Roman" w:cs="Times New Roman"/>
          <w:lang w:val="en-US"/>
        </w:rPr>
        <w:t>Jhargram Raj College</w:t>
      </w:r>
    </w:p>
    <w:sectPr w:rsidR="00CA71D5" w:rsidRPr="00CA71D5" w:rsidSect="00CA71D5">
      <w:pgSz w:w="12240" w:h="15840"/>
      <w:pgMar w:top="851"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99A"/>
    <w:multiLevelType w:val="hybridMultilevel"/>
    <w:tmpl w:val="08A2746E"/>
    <w:lvl w:ilvl="0" w:tplc="40090001">
      <w:start w:val="1"/>
      <w:numFmt w:val="bullet"/>
      <w:lvlText w:val=""/>
      <w:lvlJc w:val="left"/>
      <w:pPr>
        <w:ind w:left="1106" w:hanging="360"/>
      </w:pPr>
      <w:rPr>
        <w:rFonts w:ascii="Symbol" w:hAnsi="Symbol" w:hint="default"/>
      </w:rPr>
    </w:lvl>
    <w:lvl w:ilvl="1" w:tplc="40090003" w:tentative="1">
      <w:start w:val="1"/>
      <w:numFmt w:val="bullet"/>
      <w:lvlText w:val="o"/>
      <w:lvlJc w:val="left"/>
      <w:pPr>
        <w:ind w:left="1826" w:hanging="360"/>
      </w:pPr>
      <w:rPr>
        <w:rFonts w:ascii="Courier New" w:hAnsi="Courier New" w:cs="Courier New" w:hint="default"/>
      </w:rPr>
    </w:lvl>
    <w:lvl w:ilvl="2" w:tplc="40090005" w:tentative="1">
      <w:start w:val="1"/>
      <w:numFmt w:val="bullet"/>
      <w:lvlText w:val=""/>
      <w:lvlJc w:val="left"/>
      <w:pPr>
        <w:ind w:left="2546" w:hanging="360"/>
      </w:pPr>
      <w:rPr>
        <w:rFonts w:ascii="Wingdings" w:hAnsi="Wingdings" w:hint="default"/>
      </w:rPr>
    </w:lvl>
    <w:lvl w:ilvl="3" w:tplc="40090001" w:tentative="1">
      <w:start w:val="1"/>
      <w:numFmt w:val="bullet"/>
      <w:lvlText w:val=""/>
      <w:lvlJc w:val="left"/>
      <w:pPr>
        <w:ind w:left="3266" w:hanging="360"/>
      </w:pPr>
      <w:rPr>
        <w:rFonts w:ascii="Symbol" w:hAnsi="Symbol" w:hint="default"/>
      </w:rPr>
    </w:lvl>
    <w:lvl w:ilvl="4" w:tplc="40090003" w:tentative="1">
      <w:start w:val="1"/>
      <w:numFmt w:val="bullet"/>
      <w:lvlText w:val="o"/>
      <w:lvlJc w:val="left"/>
      <w:pPr>
        <w:ind w:left="3986" w:hanging="360"/>
      </w:pPr>
      <w:rPr>
        <w:rFonts w:ascii="Courier New" w:hAnsi="Courier New" w:cs="Courier New" w:hint="default"/>
      </w:rPr>
    </w:lvl>
    <w:lvl w:ilvl="5" w:tplc="40090005" w:tentative="1">
      <w:start w:val="1"/>
      <w:numFmt w:val="bullet"/>
      <w:lvlText w:val=""/>
      <w:lvlJc w:val="left"/>
      <w:pPr>
        <w:ind w:left="4706" w:hanging="360"/>
      </w:pPr>
      <w:rPr>
        <w:rFonts w:ascii="Wingdings" w:hAnsi="Wingdings" w:hint="default"/>
      </w:rPr>
    </w:lvl>
    <w:lvl w:ilvl="6" w:tplc="40090001" w:tentative="1">
      <w:start w:val="1"/>
      <w:numFmt w:val="bullet"/>
      <w:lvlText w:val=""/>
      <w:lvlJc w:val="left"/>
      <w:pPr>
        <w:ind w:left="5426" w:hanging="360"/>
      </w:pPr>
      <w:rPr>
        <w:rFonts w:ascii="Symbol" w:hAnsi="Symbol" w:hint="default"/>
      </w:rPr>
    </w:lvl>
    <w:lvl w:ilvl="7" w:tplc="40090003" w:tentative="1">
      <w:start w:val="1"/>
      <w:numFmt w:val="bullet"/>
      <w:lvlText w:val="o"/>
      <w:lvlJc w:val="left"/>
      <w:pPr>
        <w:ind w:left="6146" w:hanging="360"/>
      </w:pPr>
      <w:rPr>
        <w:rFonts w:ascii="Courier New" w:hAnsi="Courier New" w:cs="Courier New" w:hint="default"/>
      </w:rPr>
    </w:lvl>
    <w:lvl w:ilvl="8" w:tplc="40090005" w:tentative="1">
      <w:start w:val="1"/>
      <w:numFmt w:val="bullet"/>
      <w:lvlText w:val=""/>
      <w:lvlJc w:val="left"/>
      <w:pPr>
        <w:ind w:left="6866" w:hanging="360"/>
      </w:pPr>
      <w:rPr>
        <w:rFonts w:ascii="Wingdings" w:hAnsi="Wingdings" w:hint="default"/>
      </w:rPr>
    </w:lvl>
  </w:abstractNum>
  <w:num w:numId="1" w16cid:durableId="42992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405"/>
    <w:rsid w:val="00130362"/>
    <w:rsid w:val="00255D4F"/>
    <w:rsid w:val="003B0F9D"/>
    <w:rsid w:val="005677C8"/>
    <w:rsid w:val="00586ED9"/>
    <w:rsid w:val="007628E5"/>
    <w:rsid w:val="008411F9"/>
    <w:rsid w:val="00866DCC"/>
    <w:rsid w:val="009F53E2"/>
    <w:rsid w:val="00B915F3"/>
    <w:rsid w:val="00BC3478"/>
    <w:rsid w:val="00C01BA9"/>
    <w:rsid w:val="00CA71D5"/>
    <w:rsid w:val="00D65258"/>
    <w:rsid w:val="00E13405"/>
    <w:rsid w:val="00E24A1E"/>
    <w:rsid w:val="00EA6B76"/>
    <w:rsid w:val="00F33F0E"/>
    <w:rsid w:val="00F43F14"/>
    <w:rsid w:val="00F91B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67AF"/>
  <w15:docId w15:val="{A82B9CDC-5056-4A87-8E5A-4D35DA46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13405"/>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1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priyanka.mbasu@gmail.com</cp:lastModifiedBy>
  <cp:revision>13</cp:revision>
  <cp:lastPrinted>2021-10-21T16:45:00Z</cp:lastPrinted>
  <dcterms:created xsi:type="dcterms:W3CDTF">2021-10-21T16:03:00Z</dcterms:created>
  <dcterms:modified xsi:type="dcterms:W3CDTF">2022-12-09T08:23:00Z</dcterms:modified>
</cp:coreProperties>
</file>